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附件1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76"/>
        <w:gridCol w:w="456"/>
        <w:gridCol w:w="3937"/>
        <w:gridCol w:w="696"/>
        <w:gridCol w:w="697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    人数</w:t>
            </w:r>
          </w:p>
        </w:tc>
        <w:tc>
          <w:tcPr>
            <w:tcW w:w="2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淮北凤凰山工程建设有限公司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市政工程师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负责建设项目管理等相关工作                               具有二级及以上注册建造师执业资格（市政工程）             1.具有3年以上市政工程项目管理工作经验。                  2.取得安全生产考核合格证（B证）。                        3.具有土木建筑工程类中级及以上职称优先。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土木建筑类大学专科及以上学历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负责建设项目管理等相关工作。                              1、具有3年以上工程项目管理工作经验。                     2.取得安全生产考核合格证（B证）。                        3.具有土木建筑工程类中级及以上职称优先。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土木建筑类大学专科及以上学历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负责建设工程项目造价管理等相关工作。                     具有二级及以上注册造价师执业资格                         具有土木建筑类大学专科学历，从事工程造价业务工作满3年。  具有土木建筑工程类中级及以上职称优先。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土木建筑类大学专科及以上学历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负责现场项目施工管理等相关工作。                         具有2年以上现场项目施工经验。                            取得安全生产考核合格证（C证）优先。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土木建筑类大学专科及以上学历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负责现场项目安全生产管理等相关工作。  具有2年以上现场项目安全生产管理经验。取得安全生产考核合格证（C 。具有具有土木建筑工程类中级及以上职称或注册安全工程师（建筑）职业资格优先。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土木建筑类大学专科及以上学历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负责公司内务、档案整理、项目管理以及领导交办的其他工作。1.具有2年及以上工作经验，具备良好的计算机操作能力，适应日常办公需求。2.具有良好的沟通、协调、表达能力，吃苦耐劳，爱岗敬业。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土木建筑类大学专科及以上学历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42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淮北淮相/淮实工程有限公司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1、个及以上住宅或工业厂房（2万m²以上）项目相关经验；      2、二级及以上房建建造师，安全B证。                        3、熟悉合同、现场、图纸，熟悉组建项目经理部人员配备；                   4、组织人员编制施工组织设计、专项施工方案、施工进度计划等，并进行审核；                                          5、组织进行图纸会审并形成书面记录；监督检查进度计划的实施情况、安全文明施工落实情况；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6、组织项目部安全管理人员负责施工队的安全教育，并做好安全教育资料；                                                7、熟悉建筑工程建设程序及验收流程；                       8、具有中、大型国企相关经验者优先。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土木工程类专业学历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1、2个及以上住宅或工业厂房（1万m²以上）项目相关相关经验；二级房建建造师优先；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2、能准确放线，测标高，施工经验丰富；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3、建立作业标准，明确施工工艺，制定出每项工作的作业顺序，使施工有条不紊；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4、在技术负责人指导下，严格按照施工组织设计和施工进度进行施工；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5、按设计要求、操作规程和验评标准向生产班组进行技术、安全交底；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6、对图纸及施工中出现的问题及时解决。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7、监督施工过程、质量、原材料检测，基础、中间结构和隐蔽工程验收，对工程资料的收集整理、建筑物定位放线等；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8、具有良好的语言表达能力；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9、具备一定的团队沟通和协调能力；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10、责任心强，能吃苦耐劳，具有良好的敬业精神。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11、具有中、大型国企相关经验者优先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土木工程类专业学历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大专及以上学历，特别优秀者学历条件放宽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1、具有3年以上工作经验；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2、熟悉国家安全生产管理法规、规章及管理制度；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3、熟悉建筑安全生产，有安全员C证。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安全管理或建筑相关专业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按照公司规定的岗位职责完成项目任务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建筑材料及相关专业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22-45岁之间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专业电工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1、具备3年以上现场临时用电工作经验。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2、严格执行持证上岗，严格遵守有关安全法规及操作规程制度，严禁违章操作。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3、具备良好的技术技能和职业技能。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4、必须持有安徽省内主管部门颁发的电工证。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5、学习电工专业技术知识，宣传电气安全知识，制止违章作业和拒绝违章指挥。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6、身体健康，性格开朗，能吃苦耐劳，有团队合作精神。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电工相关专业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1、具备3年以上现场预算工作经验；                          2、2个及以上住宅类或工业建筑项目独立预、结算经验；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 熟悉工程量清单及组价编制，熟练使用工程计量、计价软件，熟悉工程造价市场行情。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工民建、土木工程、工程造价、工程管理等专业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淮北淮实新型建材公司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1、熟悉仓储业务流程与规范；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2、负责仓储数据统计，仓储产品的出库、入库、在库进行有效管理，确保帐卡物相符。仓库日常物料盘点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3、执行对接相关部门完成成品及原物料对接工作；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4、监督现场及安全情况；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5、完成其他相关工作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3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店内的报销和付款业务，并填制各类报销和付款凭证。每日核对店内的日审报表，完成前台审计工作，包括各类会员卡促销、提成等。做好销售人员的业绩考核。在完成好本职工作的同时，积极配合财务经理完成店内其他工作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大专及以上学历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年龄</w:t>
            </w:r>
            <w:r>
              <w:rPr>
                <w:rFonts w:hint="eastAsia" w:ascii="PingFangSC-Light" w:hAnsi="PingFangSC-Light" w:eastAsia="宋体" w:cs="PingFangSC-Ligh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岁以下</w:t>
            </w:r>
          </w:p>
        </w:tc>
      </w:tr>
    </w:tbl>
    <w:tbl>
      <w:tblPr>
        <w:tblStyle w:val="5"/>
        <w:tblpPr w:leftFromText="180" w:rightFromText="180" w:vertAnchor="text" w:horzAnchor="page" w:tblpX="1800" w:tblpY="1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01"/>
        <w:gridCol w:w="445"/>
        <w:gridCol w:w="3955"/>
        <w:gridCol w:w="720"/>
        <w:gridCol w:w="655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供热管网项目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生产经营副总经理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line="330" w:lineRule="atLeast"/>
              <w:ind w:left="0" w:firstLine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从事过相关专业工作8年以上，曾在相关单位担任技术管理岗位，具有一定领导组织能力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热能与动力工程专业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专科及以上学历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工程部部长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line="330" w:lineRule="atLeast"/>
              <w:ind w:left="0" w:firstLine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具有热能与动力工程专业，5年以上工作经历，电厂工作经历优先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热能与动力工程相关专业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电仪技术人员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line="330" w:lineRule="atLeast"/>
              <w:ind w:left="0" w:firstLine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具有热工自动化专业，5年以上工作经历，电厂工作经历优先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热工自动化专业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专科以上学历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管网运行技术人员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line="330" w:lineRule="atLeast"/>
              <w:ind w:left="0" w:firstLine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具有热能与动力工程专业，5年以上工作经历，电厂工作经历优先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热能与动力工程专业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专科及以上学历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司炉及管网操作维护人员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line="330" w:lineRule="atLeast"/>
              <w:ind w:left="0" w:firstLine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要求有司炉证（G2）和管道、阀门维修经验，5年以上工作经历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综合事务部部长兼任人资专员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line="330" w:lineRule="atLeast"/>
              <w:ind w:left="0" w:firstLine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曾从事相关工作，能够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公司人事、内务、行政、福利、工程核算等监督和实施 工作,并起草有关人事工作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行政管理相关专业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综合主管兼任合同管理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员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行政管理相关专业，或曾从事相关工作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行政管理相关专业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财务经营部部长兼任会计主管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/>
              <w:ind w:left="0" w:firstLine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具备会计从业资格证书或者中级及以上会计职称，熟悉会计操作、会计核算全套流程与管理，财务分析方法，预算管理、成本控制管理、税务分析与管理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/>
              <w:ind w:left="0" w:firstLine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基本技能和。.具有良好的独立思考能力、沟通能力、较强的执行力。能主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持财务部全面工作,对岗位工作的项目负直接责任。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/>
              <w:ind w:left="0" w:firstLine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41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出纳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/>
              <w:ind w:left="0" w:firstLine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具备1年以上相关工作经验，具备会计从业资格证书或者初级会计职称;具备财务的专业知识，包括国家相关财务法律法规、税法，熟悉结算报销等程序;能熟练使用专业的财务软件，包括会计电算化和其他财务软件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财务相关专业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</w:tr>
    </w:tbl>
    <w:p>
      <w:pPr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FEBAE2D-4292-4620-849A-E04FC32630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4BCCAC-1F8F-4E5F-9CF9-5A0BA71178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5C18BA5-F992-4E2F-AEEE-BDE9E37788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4CC52E06-DBD0-4139-A190-7DEE282651C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38D4"/>
    <w:rsid w:val="014D7903"/>
    <w:rsid w:val="074638D4"/>
    <w:rsid w:val="09DD2081"/>
    <w:rsid w:val="0D7A1104"/>
    <w:rsid w:val="1C700216"/>
    <w:rsid w:val="234E4553"/>
    <w:rsid w:val="2EE5386C"/>
    <w:rsid w:val="38986AD0"/>
    <w:rsid w:val="40F67B7A"/>
    <w:rsid w:val="49860404"/>
    <w:rsid w:val="49B81484"/>
    <w:rsid w:val="4EF640F1"/>
    <w:rsid w:val="6B854C52"/>
    <w:rsid w:val="7BB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5431</Words>
  <Characters>5553</Characters>
  <Lines>0</Lines>
  <Paragraphs>0</Paragraphs>
  <TotalTime>1</TotalTime>
  <ScaleCrop>false</ScaleCrop>
  <LinksUpToDate>false</LinksUpToDate>
  <CharactersWithSpaces>6415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2022-03-22T07:04:00Z</dcterms:created>
  <dc:creator>啦啦</dc:creator>
  <cp:lastModifiedBy>[猪头] 花儿对我笑</cp:lastModifiedBy>
  <cp:lastPrinted>2022-03-29T07:25:00Z</cp:lastPrinted>
  <dcterms:modified xsi:type="dcterms:W3CDTF">2022-03-29T08:46:59Z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2C9F7E971627499BB443CDA67CE74D74</vt:lpwstr>
  </property>
</Properties>
</file>